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A3" w:rsidRDefault="00141BA1" w:rsidP="00D30B60">
      <w:pPr>
        <w:spacing w:after="0" w:line="240" w:lineRule="auto"/>
        <w:jc w:val="center"/>
      </w:pPr>
      <w:r>
        <w:t>ADMINISTRAÇÃO FINANCEIRA DA FAMÍLIA</w:t>
      </w:r>
    </w:p>
    <w:p w:rsidR="00B45E3E" w:rsidRPr="00B45E3E" w:rsidRDefault="00B45E3E" w:rsidP="00D30B60">
      <w:pPr>
        <w:spacing w:after="0" w:line="240" w:lineRule="auto"/>
        <w:jc w:val="center"/>
        <w:rPr>
          <w:rFonts w:cstheme="minorHAnsi"/>
          <w:color w:val="000000" w:themeColor="text1"/>
          <w:szCs w:val="21"/>
          <w:shd w:val="clear" w:color="auto" w:fill="FFFFFF"/>
        </w:rPr>
      </w:pPr>
      <w:r w:rsidRPr="00B45E3E">
        <w:rPr>
          <w:rFonts w:cstheme="minorHAnsi"/>
          <w:color w:val="000000" w:themeColor="text1"/>
          <w:szCs w:val="21"/>
          <w:shd w:val="clear" w:color="auto" w:fill="FFFFFF"/>
        </w:rPr>
        <w:t>Lucas 16:11; Tiago 1:17; 1 Timóteo 5:8</w:t>
      </w:r>
    </w:p>
    <w:p w:rsidR="00281AEE" w:rsidRDefault="00281AEE" w:rsidP="00D30B60">
      <w:pPr>
        <w:spacing w:after="0" w:line="240" w:lineRule="auto"/>
        <w:jc w:val="center"/>
      </w:pPr>
    </w:p>
    <w:p w:rsidR="008C6562" w:rsidRDefault="008C6562" w:rsidP="00281AEE">
      <w:pPr>
        <w:spacing w:after="0" w:line="240" w:lineRule="auto"/>
        <w:jc w:val="right"/>
      </w:pPr>
      <w:r>
        <w:t xml:space="preserve">Por </w:t>
      </w:r>
      <w:r w:rsidR="00E50D3D">
        <w:t xml:space="preserve">Pr. </w:t>
      </w:r>
      <w:bookmarkStart w:id="0" w:name="_GoBack"/>
      <w:bookmarkEnd w:id="0"/>
      <w:r>
        <w:t>Gilberto Theiss</w:t>
      </w:r>
    </w:p>
    <w:p w:rsidR="005B7B29" w:rsidRDefault="005B7B29" w:rsidP="00961A92">
      <w:pPr>
        <w:spacing w:after="0" w:line="240" w:lineRule="auto"/>
        <w:jc w:val="both"/>
      </w:pPr>
    </w:p>
    <w:p w:rsidR="00D27415" w:rsidRDefault="00D27415" w:rsidP="00D27415">
      <w:pPr>
        <w:spacing w:after="0" w:line="240" w:lineRule="auto"/>
        <w:jc w:val="both"/>
      </w:pPr>
      <w:r>
        <w:t>INTRODUÇÃO</w:t>
      </w:r>
    </w:p>
    <w:p w:rsidR="00D27415" w:rsidRDefault="00D27415" w:rsidP="00D27415">
      <w:pPr>
        <w:spacing w:after="0" w:line="240" w:lineRule="auto"/>
        <w:jc w:val="both"/>
      </w:pPr>
    </w:p>
    <w:p w:rsidR="00D27415" w:rsidRPr="009D0CF0" w:rsidRDefault="00D27415" w:rsidP="00D27415">
      <w:pPr>
        <w:pStyle w:val="PargrafodaLista"/>
        <w:numPr>
          <w:ilvl w:val="0"/>
          <w:numId w:val="1"/>
        </w:numPr>
        <w:jc w:val="both"/>
      </w:pPr>
      <w:r w:rsidRPr="009D0CF0">
        <w:rPr>
          <w:bCs/>
        </w:rPr>
        <w:t>“São necessários 20 anos para conseguir um sucesso da noite para o dia” (Eddie Cantor)</w:t>
      </w:r>
    </w:p>
    <w:p w:rsidR="00D27415" w:rsidRPr="009D0CF0" w:rsidRDefault="00D27415" w:rsidP="00D27415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9D0CF0">
        <w:t xml:space="preserve"> </w:t>
      </w:r>
      <w:r w:rsidRPr="009D0CF0">
        <w:rPr>
          <w:bCs/>
        </w:rPr>
        <w:t>“O dinheiro não é o mal; o seu mau uso é.” (Gandhi)</w:t>
      </w:r>
    </w:p>
    <w:p w:rsidR="00D27415" w:rsidRPr="009D0CF0" w:rsidRDefault="00D27415" w:rsidP="00D27415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9D0CF0">
        <w:t>“Ter dinheiro é bom, mandar no dinheiro é melhor ainda.</w:t>
      </w:r>
      <w:r>
        <w:t>” (Anônimo)</w:t>
      </w:r>
    </w:p>
    <w:p w:rsidR="00D27415" w:rsidRPr="009D0CF0" w:rsidRDefault="00D27415" w:rsidP="00D27415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rPr>
          <w:bCs/>
        </w:rPr>
        <w:t xml:space="preserve">“Compra por impulso atinge 85% dos consumidores”. (Alessandra </w:t>
      </w:r>
      <w:proofErr w:type="spellStart"/>
      <w:r>
        <w:rPr>
          <w:bCs/>
        </w:rPr>
        <w:t>Oggioni</w:t>
      </w:r>
      <w:proofErr w:type="spellEnd"/>
      <w:r>
        <w:rPr>
          <w:bCs/>
        </w:rPr>
        <w:t xml:space="preserve"> – portal de Notícias on</w:t>
      </w:r>
      <w:r w:rsidR="0040124C">
        <w:rPr>
          <w:bCs/>
        </w:rPr>
        <w:t>line</w:t>
      </w:r>
      <w:r>
        <w:rPr>
          <w:bCs/>
        </w:rPr>
        <w:t xml:space="preserve"> IG, 06/03/2013).</w:t>
      </w:r>
    </w:p>
    <w:p w:rsidR="00D27415" w:rsidRDefault="00D27415" w:rsidP="00D27415">
      <w:pPr>
        <w:pStyle w:val="PargrafodaLista"/>
        <w:spacing w:after="0" w:line="240" w:lineRule="auto"/>
        <w:jc w:val="both"/>
      </w:pPr>
    </w:p>
    <w:p w:rsidR="00D27415" w:rsidRDefault="00D27415" w:rsidP="00D27415">
      <w:pPr>
        <w:spacing w:after="0" w:line="240" w:lineRule="auto"/>
        <w:jc w:val="both"/>
      </w:pPr>
      <w:r>
        <w:t>I – O CONSUMISMO</w:t>
      </w:r>
    </w:p>
    <w:p w:rsidR="00D27415" w:rsidRDefault="00D27415" w:rsidP="00D27415">
      <w:pPr>
        <w:spacing w:after="0" w:line="240" w:lineRule="auto"/>
        <w:jc w:val="both"/>
      </w:pPr>
    </w:p>
    <w:p w:rsidR="00D27415" w:rsidRDefault="00D27415" w:rsidP="00D27415">
      <w:pPr>
        <w:pStyle w:val="PargrafodaLista"/>
        <w:numPr>
          <w:ilvl w:val="0"/>
          <w:numId w:val="4"/>
        </w:numPr>
        <w:spacing w:after="0" w:line="240" w:lineRule="auto"/>
        <w:jc w:val="both"/>
      </w:pPr>
      <w:proofErr w:type="gramStart"/>
      <w:r>
        <w:t>Os bens de consumo se divide</w:t>
      </w:r>
      <w:proofErr w:type="gramEnd"/>
      <w:r>
        <w:t xml:space="preserve"> em dois: Supérfluo e necessário.</w:t>
      </w:r>
    </w:p>
    <w:p w:rsidR="00D27415" w:rsidRDefault="00D27415" w:rsidP="00D27415">
      <w:pPr>
        <w:pStyle w:val="PargrafodaLista"/>
        <w:numPr>
          <w:ilvl w:val="0"/>
          <w:numId w:val="4"/>
        </w:numPr>
        <w:jc w:val="both"/>
      </w:pPr>
      <w:r>
        <w:t xml:space="preserve">Significado </w:t>
      </w:r>
      <w:proofErr w:type="gramStart"/>
      <w:r>
        <w:t>da</w:t>
      </w:r>
      <w:proofErr w:type="gramEnd"/>
      <w:r>
        <w:t xml:space="preserve"> palavra consumir: </w:t>
      </w:r>
      <w:r w:rsidRPr="009D0CF0">
        <w:t>“Gastar ou corroer até a destruição, devorar, destruir, extinguir, aniquilar, anular, enfraquecer, abater, desgostar, afligir, mortificar, fazer esquecer, apagar, gastar, esgotar.”</w:t>
      </w:r>
    </w:p>
    <w:p w:rsidR="00D27415" w:rsidRPr="009D0CF0" w:rsidRDefault="00D27415" w:rsidP="00D27415">
      <w:pPr>
        <w:pStyle w:val="PargrafodaLista"/>
        <w:numPr>
          <w:ilvl w:val="0"/>
          <w:numId w:val="4"/>
        </w:numPr>
        <w:jc w:val="both"/>
      </w:pPr>
      <w:r>
        <w:t xml:space="preserve">Como visto, a palavra consumir possui um sentido que justifica a nossa apreensão e cuidado. </w:t>
      </w:r>
    </w:p>
    <w:p w:rsidR="00D27415" w:rsidRDefault="00D27415" w:rsidP="00D27415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O mercado capitalista não se importa com os malefícios do desajuste financeiro de uma família, pois a regra é uma só, CONSUMA o máximo possível.</w:t>
      </w:r>
    </w:p>
    <w:p w:rsidR="00D27415" w:rsidRDefault="00D27415" w:rsidP="00D27415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Há diversas frases ou chavões de mercado que tem por objetivo driblar a sua atenção e cuidado para instigar o consumo. Veja algumas delas:</w:t>
      </w:r>
    </w:p>
    <w:p w:rsidR="00D27415" w:rsidRDefault="00D27415" w:rsidP="00D27415">
      <w:pPr>
        <w:pStyle w:val="PargrafodaLista"/>
        <w:jc w:val="both"/>
      </w:pPr>
      <w:r>
        <w:t xml:space="preserve">- </w:t>
      </w:r>
      <w:r w:rsidRPr="009D0CF0">
        <w:t xml:space="preserve">“O brasileiro consumindo mais leite, mais </w:t>
      </w:r>
      <w:proofErr w:type="gramStart"/>
      <w:r w:rsidRPr="009D0CF0">
        <w:t>carne,  mais</w:t>
      </w:r>
      <w:proofErr w:type="gramEnd"/>
      <w:r w:rsidRPr="009D0CF0">
        <w:t xml:space="preserve"> frutas, e também mais teatro, mais filmes,  mais livros; ele será, sem dúvida, um sujeito mais feliz.”</w:t>
      </w:r>
      <w:r>
        <w:t xml:space="preserve"> (Revista Exame, 03/12/1997).</w:t>
      </w:r>
    </w:p>
    <w:p w:rsidR="00D27415" w:rsidRDefault="00D27415" w:rsidP="00D27415">
      <w:pPr>
        <w:pStyle w:val="PargrafodaLista"/>
        <w:jc w:val="both"/>
      </w:pPr>
      <w:r>
        <w:t xml:space="preserve">- </w:t>
      </w:r>
      <w:r w:rsidRPr="009D0CF0">
        <w:t xml:space="preserve">“A edificação de uma sociedade de </w:t>
      </w:r>
      <w:proofErr w:type="gramStart"/>
      <w:r w:rsidRPr="009D0CF0">
        <w:t>consumo</w:t>
      </w:r>
      <w:r w:rsidRPr="009D0CF0">
        <w:rPr>
          <w:u w:val="single"/>
        </w:rPr>
        <w:t xml:space="preserve"> </w:t>
      </w:r>
      <w:r w:rsidRPr="009D0CF0">
        <w:t xml:space="preserve"> trará</w:t>
      </w:r>
      <w:proofErr w:type="gramEnd"/>
      <w:r w:rsidRPr="009D0CF0">
        <w:t xml:space="preserve"> muitos benefícios aos brasileiros.”</w:t>
      </w:r>
      <w:r>
        <w:t xml:space="preserve"> (Revista Exame, 03/12/1997). </w:t>
      </w:r>
    </w:p>
    <w:p w:rsidR="00D27415" w:rsidRDefault="00D27415" w:rsidP="00D27415">
      <w:pPr>
        <w:pStyle w:val="PargrafodaLista"/>
        <w:jc w:val="both"/>
      </w:pPr>
      <w:r>
        <w:t>-</w:t>
      </w:r>
      <w:r w:rsidRPr="00EC4C4C">
        <w:t xml:space="preserve"> Ou seja, </w:t>
      </w:r>
      <w:r>
        <w:t>quanto maior o consumo, m</w:t>
      </w:r>
      <w:r w:rsidRPr="00EC4C4C">
        <w:t>aior seu conceito, seu status, seus direitos.</w:t>
      </w:r>
    </w:p>
    <w:p w:rsidR="00D27415" w:rsidRDefault="00D27415" w:rsidP="00D27415">
      <w:pPr>
        <w:pStyle w:val="PargrafodaLista"/>
        <w:jc w:val="both"/>
        <w:rPr>
          <w:b/>
          <w:bCs/>
        </w:rPr>
      </w:pPr>
      <w:r>
        <w:t xml:space="preserve">- </w:t>
      </w:r>
      <w:r w:rsidRPr="00EC4C4C">
        <w:t xml:space="preserve">A PROVA DE QUE ESSA ESTRATÉGIA DE </w:t>
      </w:r>
      <w:r w:rsidRPr="00EC4C4C">
        <w:rPr>
          <w:i/>
          <w:iCs/>
        </w:rPr>
        <w:t>MARKETING</w:t>
      </w:r>
      <w:r w:rsidRPr="00EC4C4C">
        <w:t xml:space="preserve"> TEM DADO CERTO É O ALTO ÍNDICE DE </w:t>
      </w:r>
      <w:r w:rsidRPr="00EC4C4C">
        <w:rPr>
          <w:b/>
          <w:bCs/>
        </w:rPr>
        <w:t>INADIMPLÊNCIA.</w:t>
      </w:r>
    </w:p>
    <w:p w:rsidR="00D27415" w:rsidRDefault="00D27415" w:rsidP="00D27415">
      <w:pPr>
        <w:pStyle w:val="PargrafodaLista"/>
        <w:jc w:val="both"/>
        <w:rPr>
          <w:bCs/>
        </w:rPr>
      </w:pPr>
      <w:r w:rsidRPr="00EC4C4C">
        <w:rPr>
          <w:bCs/>
        </w:rPr>
        <w:t xml:space="preserve">- </w:t>
      </w:r>
      <w:r>
        <w:rPr>
          <w:bCs/>
        </w:rPr>
        <w:t>A linha que separa a necessidade do supérfluo parece ser quase invisível. O que torna difícil fazer tal separação é o espírito consumista que se instalou na estrutura psíquica humana a fazendo crer que o seu sucesso, sua estabilidade emocional e o senso de realização está centrando no que você tem. Falsamente nos faz crer que somos aquilo que consumismo.</w:t>
      </w:r>
    </w:p>
    <w:p w:rsidR="00D27415" w:rsidRPr="00EC4C4C" w:rsidRDefault="00D27415" w:rsidP="00D27415">
      <w:pPr>
        <w:pStyle w:val="PargrafodaLista"/>
        <w:jc w:val="both"/>
      </w:pPr>
      <w:r>
        <w:rPr>
          <w:bCs/>
        </w:rPr>
        <w:t>- Certa vez um jovem, que trabalhava em uma determinada empresa</w:t>
      </w:r>
      <w:r w:rsidR="0040124C">
        <w:rPr>
          <w:bCs/>
        </w:rPr>
        <w:t>,</w:t>
      </w:r>
      <w:r>
        <w:rPr>
          <w:bCs/>
        </w:rPr>
        <w:t xml:space="preserve"> ganhando apenas um salário mínimo, gastou todo o seu salário em </w:t>
      </w:r>
      <w:r w:rsidR="0040124C">
        <w:rPr>
          <w:bCs/>
        </w:rPr>
        <w:t>um único</w:t>
      </w:r>
      <w:r>
        <w:rPr>
          <w:bCs/>
        </w:rPr>
        <w:t xml:space="preserve"> tênis. Depois fez vários desfiles chamando a atenção dos seus amigos para o tênis. Na verdade, este jovem estava apenas se utilizando de um bem de consumo</w:t>
      </w:r>
      <w:r w:rsidR="0040124C">
        <w:rPr>
          <w:bCs/>
        </w:rPr>
        <w:t>,</w:t>
      </w:r>
      <w:r>
        <w:rPr>
          <w:bCs/>
        </w:rPr>
        <w:t xml:space="preserve"> que possuía um determinado valor de marca</w:t>
      </w:r>
      <w:r w:rsidR="0040124C">
        <w:rPr>
          <w:bCs/>
        </w:rPr>
        <w:t>,</w:t>
      </w:r>
      <w:r>
        <w:rPr>
          <w:bCs/>
        </w:rPr>
        <w:t xml:space="preserve"> diante da sociedade</w:t>
      </w:r>
      <w:r w:rsidR="0040124C">
        <w:rPr>
          <w:bCs/>
        </w:rPr>
        <w:t>,</w:t>
      </w:r>
      <w:r>
        <w:rPr>
          <w:bCs/>
        </w:rPr>
        <w:t xml:space="preserve"> para chamar a atenção para si mesmo. Ele tentou conquistar a atenção e o valor das pessoas através do valor que o determinado </w:t>
      </w:r>
      <w:proofErr w:type="gramStart"/>
      <w:r>
        <w:rPr>
          <w:bCs/>
        </w:rPr>
        <w:t>tênis  possuía</w:t>
      </w:r>
      <w:proofErr w:type="gramEnd"/>
      <w:r>
        <w:rPr>
          <w:bCs/>
        </w:rPr>
        <w:t xml:space="preserve">. Este é um entre tantos exemplos de como somos enganados pela sociedade capitalista quando nos faz crer que teremos algum valor somente se comprarmos determinado </w:t>
      </w:r>
      <w:proofErr w:type="gramStart"/>
      <w:r>
        <w:rPr>
          <w:bCs/>
        </w:rPr>
        <w:t>produto,  se</w:t>
      </w:r>
      <w:proofErr w:type="gramEnd"/>
      <w:r>
        <w:rPr>
          <w:bCs/>
        </w:rPr>
        <w:t xml:space="preserve"> adquirirmos certo poder, título ou função na sociedade.</w:t>
      </w:r>
    </w:p>
    <w:p w:rsidR="00D27415" w:rsidRPr="00EC4C4C" w:rsidRDefault="00D27415" w:rsidP="00D27415">
      <w:pPr>
        <w:pStyle w:val="PargrafodaLista"/>
        <w:jc w:val="both"/>
      </w:pPr>
    </w:p>
    <w:p w:rsidR="00D27415" w:rsidRDefault="00D27415" w:rsidP="00D27415">
      <w:r w:rsidRPr="00EC4C4C">
        <w:t xml:space="preserve"> </w:t>
      </w:r>
      <w:r>
        <w:t xml:space="preserve">II – </w:t>
      </w:r>
      <w:r w:rsidR="00E44C4F">
        <w:t>REFORMA E PLANEJAMENTO</w:t>
      </w:r>
    </w:p>
    <w:p w:rsidR="00D27415" w:rsidRDefault="00D27415" w:rsidP="00D27415">
      <w:pPr>
        <w:spacing w:after="0" w:line="240" w:lineRule="auto"/>
        <w:jc w:val="both"/>
      </w:pPr>
    </w:p>
    <w:p w:rsidR="00E44C4F" w:rsidRPr="00E44C4F" w:rsidRDefault="00E44C4F" w:rsidP="004C6DE8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E44C4F">
        <w:t xml:space="preserve">O primeiro passo para se começar uma reforma financeira é a </w:t>
      </w:r>
      <w:r w:rsidRPr="00E44C4F">
        <w:rPr>
          <w:u w:val="single"/>
        </w:rPr>
        <w:t>consciência</w:t>
      </w:r>
      <w:r w:rsidRPr="00E44C4F">
        <w:t xml:space="preserve"> </w:t>
      </w:r>
      <w:r>
        <w:t xml:space="preserve">de que ela precisa </w:t>
      </w:r>
      <w:r w:rsidR="0040124C">
        <w:t>ocorrer</w:t>
      </w:r>
      <w:r>
        <w:t>.</w:t>
      </w:r>
    </w:p>
    <w:p w:rsidR="00E44C4F" w:rsidRDefault="00E44C4F" w:rsidP="00E44C4F">
      <w:pPr>
        <w:pStyle w:val="PargrafodaLista"/>
        <w:numPr>
          <w:ilvl w:val="0"/>
          <w:numId w:val="5"/>
        </w:numPr>
        <w:jc w:val="both"/>
        <w:rPr>
          <w:bCs/>
        </w:rPr>
      </w:pPr>
      <w:r w:rsidRPr="00E44C4F">
        <w:rPr>
          <w:bCs/>
        </w:rPr>
        <w:t>Estabilidade Financeira: “Uma Responsabilidade de toda Família”. Quem ajuda gastar deve ajudar a economizar”.</w:t>
      </w:r>
    </w:p>
    <w:p w:rsidR="00E44C4F" w:rsidRDefault="00E44C4F" w:rsidP="00E44C4F">
      <w:pPr>
        <w:pStyle w:val="PargrafodaLista"/>
        <w:jc w:val="both"/>
        <w:rPr>
          <w:bCs/>
        </w:rPr>
      </w:pPr>
      <w:r>
        <w:rPr>
          <w:bCs/>
        </w:rPr>
        <w:lastRenderedPageBreak/>
        <w:t xml:space="preserve">- </w:t>
      </w:r>
      <w:r w:rsidRPr="00E44C4F">
        <w:rPr>
          <w:b/>
          <w:bCs/>
          <w:i/>
          <w:iCs/>
        </w:rPr>
        <w:t xml:space="preserve">Todos os membros da família </w:t>
      </w:r>
      <w:r>
        <w:rPr>
          <w:bCs/>
        </w:rPr>
        <w:t xml:space="preserve">têm um papel imprescindível na </w:t>
      </w:r>
      <w:r w:rsidRPr="00E44C4F">
        <w:rPr>
          <w:bCs/>
        </w:rPr>
        <w:t>administração e controle das finanças do lar, principalmente o casal.</w:t>
      </w:r>
    </w:p>
    <w:p w:rsidR="00E44C4F" w:rsidRDefault="00E44C4F" w:rsidP="00E44C4F">
      <w:pPr>
        <w:pStyle w:val="PargrafodaLista"/>
        <w:jc w:val="both"/>
        <w:rPr>
          <w:bCs/>
        </w:rPr>
      </w:pPr>
      <w:r>
        <w:rPr>
          <w:bCs/>
        </w:rPr>
        <w:t xml:space="preserve">- </w:t>
      </w:r>
      <w:r w:rsidRPr="00E44C4F">
        <w:rPr>
          <w:bCs/>
        </w:rPr>
        <w:t xml:space="preserve">Quem </w:t>
      </w:r>
      <w:r w:rsidRPr="00E44C4F">
        <w:rPr>
          <w:b/>
          <w:bCs/>
          <w:i/>
          <w:iCs/>
        </w:rPr>
        <w:t xml:space="preserve">ajuda a ganhar </w:t>
      </w:r>
      <w:r w:rsidRPr="00E44C4F">
        <w:rPr>
          <w:bCs/>
        </w:rPr>
        <w:t xml:space="preserve">também deve </w:t>
      </w:r>
      <w:r w:rsidRPr="00E44C4F">
        <w:rPr>
          <w:b/>
          <w:bCs/>
          <w:i/>
          <w:iCs/>
        </w:rPr>
        <w:t>ajudar a gastar</w:t>
      </w:r>
      <w:r w:rsidRPr="00E44C4F">
        <w:rPr>
          <w:bCs/>
        </w:rPr>
        <w:t xml:space="preserve">. E quem </w:t>
      </w:r>
      <w:r w:rsidRPr="00E44C4F">
        <w:rPr>
          <w:b/>
          <w:bCs/>
          <w:i/>
          <w:iCs/>
        </w:rPr>
        <w:t xml:space="preserve">ajuda a gastar </w:t>
      </w:r>
      <w:r w:rsidRPr="00E44C4F">
        <w:rPr>
          <w:bCs/>
        </w:rPr>
        <w:t xml:space="preserve">deve </w:t>
      </w:r>
      <w:r w:rsidRPr="00E44C4F">
        <w:rPr>
          <w:b/>
          <w:bCs/>
          <w:i/>
          <w:iCs/>
        </w:rPr>
        <w:t>ajudar a ganhar</w:t>
      </w:r>
      <w:r w:rsidRPr="00E44C4F">
        <w:rPr>
          <w:bCs/>
        </w:rPr>
        <w:t>.</w:t>
      </w:r>
    </w:p>
    <w:p w:rsidR="00E44C4F" w:rsidRDefault="00E44C4F" w:rsidP="00E44C4F">
      <w:pPr>
        <w:pStyle w:val="PargrafodaLista"/>
        <w:jc w:val="both"/>
        <w:rPr>
          <w:bCs/>
        </w:rPr>
      </w:pPr>
      <w:r>
        <w:rPr>
          <w:bCs/>
        </w:rPr>
        <w:t xml:space="preserve">- </w:t>
      </w:r>
      <w:r w:rsidRPr="00E44C4F">
        <w:rPr>
          <w:bCs/>
        </w:rPr>
        <w:t xml:space="preserve">Mesmo que </w:t>
      </w:r>
      <w:r w:rsidRPr="00E44C4F">
        <w:rPr>
          <w:b/>
          <w:bCs/>
          <w:i/>
          <w:iCs/>
        </w:rPr>
        <w:t>um dos cônjuges te</w:t>
      </w:r>
      <w:r w:rsidR="0040124C">
        <w:rPr>
          <w:b/>
          <w:bCs/>
          <w:i/>
          <w:iCs/>
        </w:rPr>
        <w:t>nha</w:t>
      </w:r>
      <w:r w:rsidRPr="00E44C4F">
        <w:rPr>
          <w:b/>
          <w:bCs/>
          <w:i/>
          <w:iCs/>
        </w:rPr>
        <w:t xml:space="preserve"> mais habilidade </w:t>
      </w:r>
      <w:r w:rsidRPr="00E44C4F">
        <w:rPr>
          <w:bCs/>
        </w:rPr>
        <w:t xml:space="preserve">para lidar com o dinheiro do que o outro, </w:t>
      </w:r>
      <w:r w:rsidRPr="00E44C4F">
        <w:rPr>
          <w:b/>
          <w:bCs/>
          <w:i/>
          <w:iCs/>
        </w:rPr>
        <w:t xml:space="preserve">isto não lhe dá o direito </w:t>
      </w:r>
      <w:r w:rsidRPr="00E44C4F">
        <w:rPr>
          <w:bCs/>
        </w:rPr>
        <w:t>de gastá-lo como lhe apraz.</w:t>
      </w:r>
    </w:p>
    <w:p w:rsidR="00E44C4F" w:rsidRDefault="00E44C4F" w:rsidP="00E44C4F">
      <w:pPr>
        <w:pStyle w:val="PargrafodaLista"/>
        <w:jc w:val="both"/>
        <w:rPr>
          <w:bCs/>
        </w:rPr>
      </w:pPr>
      <w:r>
        <w:rPr>
          <w:bCs/>
        </w:rPr>
        <w:t xml:space="preserve">- </w:t>
      </w:r>
      <w:r w:rsidRPr="00E44C4F">
        <w:rPr>
          <w:bCs/>
        </w:rPr>
        <w:t xml:space="preserve">“É melhor haver dois do que um, porque duas pessoas trabalhando juntas podem </w:t>
      </w:r>
      <w:r w:rsidRPr="00E44C4F">
        <w:rPr>
          <w:bCs/>
          <w:i/>
          <w:iCs/>
        </w:rPr>
        <w:t>ganhar</w:t>
      </w:r>
      <w:r w:rsidRPr="00E44C4F">
        <w:rPr>
          <w:bCs/>
        </w:rPr>
        <w:t xml:space="preserve"> muito mais.”  </w:t>
      </w:r>
      <w:r>
        <w:rPr>
          <w:bCs/>
        </w:rPr>
        <w:t>(</w:t>
      </w:r>
      <w:r w:rsidRPr="00E44C4F">
        <w:rPr>
          <w:bCs/>
        </w:rPr>
        <w:t>Ecl</w:t>
      </w:r>
      <w:r>
        <w:rPr>
          <w:bCs/>
        </w:rPr>
        <w:t>esiastes</w:t>
      </w:r>
      <w:r w:rsidRPr="00E44C4F">
        <w:rPr>
          <w:bCs/>
        </w:rPr>
        <w:t xml:space="preserve"> 4:9 </w:t>
      </w:r>
      <w:r>
        <w:rPr>
          <w:bCs/>
        </w:rPr>
        <w:t xml:space="preserve">– </w:t>
      </w:r>
      <w:r w:rsidRPr="00E44C4F">
        <w:rPr>
          <w:bCs/>
        </w:rPr>
        <w:t>NTLH</w:t>
      </w:r>
      <w:r>
        <w:rPr>
          <w:bCs/>
        </w:rPr>
        <w:t>)</w:t>
      </w:r>
    </w:p>
    <w:p w:rsidR="00B73235" w:rsidRPr="000732C7" w:rsidRDefault="000732C7" w:rsidP="000732C7">
      <w:pPr>
        <w:pStyle w:val="PargrafodaLista"/>
        <w:jc w:val="both"/>
        <w:rPr>
          <w:bCs/>
        </w:rPr>
      </w:pPr>
      <w:r w:rsidRPr="000732C7">
        <w:rPr>
          <w:bCs/>
        </w:rPr>
        <w:t xml:space="preserve">- Consequência das dívidas: </w:t>
      </w:r>
      <w:r w:rsidR="0015623F" w:rsidRPr="000732C7">
        <w:rPr>
          <w:bCs/>
        </w:rPr>
        <w:t xml:space="preserve">Afeta as relações </w:t>
      </w:r>
      <w:proofErr w:type="gramStart"/>
      <w:r w:rsidR="0015623F" w:rsidRPr="000732C7">
        <w:rPr>
          <w:bCs/>
        </w:rPr>
        <w:t>interpessoais;</w:t>
      </w:r>
      <w:r w:rsidRPr="000732C7">
        <w:rPr>
          <w:bCs/>
        </w:rPr>
        <w:t xml:space="preserve"> </w:t>
      </w:r>
      <w:r w:rsidR="0015623F" w:rsidRPr="000732C7">
        <w:rPr>
          <w:bCs/>
        </w:rPr>
        <w:t xml:space="preserve"> Baixa</w:t>
      </w:r>
      <w:proofErr w:type="gramEnd"/>
      <w:r w:rsidR="0015623F" w:rsidRPr="000732C7">
        <w:rPr>
          <w:bCs/>
        </w:rPr>
        <w:t xml:space="preserve"> a produtividade no trabalho;</w:t>
      </w:r>
      <w:r w:rsidRPr="000732C7">
        <w:rPr>
          <w:bCs/>
        </w:rPr>
        <w:t xml:space="preserve"> </w:t>
      </w:r>
      <w:r w:rsidR="0015623F" w:rsidRPr="000732C7">
        <w:rPr>
          <w:bCs/>
        </w:rPr>
        <w:t xml:space="preserve"> Abala o estado emocional;  Afeta a saúde, podendo diminuir as defes</w:t>
      </w:r>
      <w:r>
        <w:rPr>
          <w:bCs/>
        </w:rPr>
        <w:t>as do organismo;</w:t>
      </w:r>
      <w:r w:rsidR="0015623F" w:rsidRPr="000732C7">
        <w:rPr>
          <w:bCs/>
        </w:rPr>
        <w:t xml:space="preserve"> Arruína muitos lares, desentendimentos conjugais </w:t>
      </w:r>
      <w:r w:rsidRPr="000732C7">
        <w:rPr>
          <w:bCs/>
        </w:rPr>
        <w:t>frequentes</w:t>
      </w:r>
      <w:r>
        <w:rPr>
          <w:bCs/>
        </w:rPr>
        <w:t>.</w:t>
      </w:r>
    </w:p>
    <w:p w:rsidR="00E44C4F" w:rsidRPr="00E44C4F" w:rsidRDefault="00E44C4F" w:rsidP="00E44C4F">
      <w:pPr>
        <w:pStyle w:val="PargrafodaLista"/>
        <w:jc w:val="both"/>
        <w:rPr>
          <w:bCs/>
        </w:rPr>
      </w:pPr>
    </w:p>
    <w:p w:rsidR="00E44C4F" w:rsidRDefault="00E44C4F" w:rsidP="00766306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E44C4F">
        <w:t>Pontos Fundamentais para o Equilíbrio Financeiro</w:t>
      </w:r>
      <w:r>
        <w:t>:</w:t>
      </w:r>
    </w:p>
    <w:p w:rsidR="00E44C4F" w:rsidRPr="00E44C4F" w:rsidRDefault="00106283" w:rsidP="00106283">
      <w:pPr>
        <w:pStyle w:val="PargrafodaLista"/>
        <w:jc w:val="both"/>
        <w:rPr>
          <w:bCs/>
        </w:rPr>
      </w:pPr>
      <w:r>
        <w:t xml:space="preserve">- </w:t>
      </w:r>
      <w:r>
        <w:rPr>
          <w:bCs/>
        </w:rPr>
        <w:t xml:space="preserve">1º </w:t>
      </w:r>
      <w:r w:rsidR="00E44C4F" w:rsidRPr="00E44C4F">
        <w:rPr>
          <w:bCs/>
        </w:rPr>
        <w:t>Planejamento: CURTO PRAZO</w:t>
      </w:r>
      <w:r w:rsidR="0015623F" w:rsidRPr="00E44C4F">
        <w:rPr>
          <w:bCs/>
        </w:rPr>
        <w:t>: compra</w:t>
      </w:r>
      <w:r w:rsidR="00E44C4F" w:rsidRPr="00E44C4F">
        <w:rPr>
          <w:bCs/>
        </w:rPr>
        <w:t xml:space="preserve"> de móveis, férias fim de </w:t>
      </w:r>
      <w:proofErr w:type="gramStart"/>
      <w:r w:rsidR="00E44C4F" w:rsidRPr="00E44C4F">
        <w:rPr>
          <w:bCs/>
        </w:rPr>
        <w:t xml:space="preserve">ano,   </w:t>
      </w:r>
      <w:proofErr w:type="gramEnd"/>
      <w:r w:rsidR="00E44C4F" w:rsidRPr="00E44C4F">
        <w:rPr>
          <w:bCs/>
        </w:rPr>
        <w:t xml:space="preserve">                            pagamento de impostos. MÉDIO PRAZO: carro, terreno. LONGO PRAZO</w:t>
      </w:r>
      <w:r w:rsidR="0015623F" w:rsidRPr="00E44C4F">
        <w:rPr>
          <w:bCs/>
        </w:rPr>
        <w:t>: casa própria, faculdade</w:t>
      </w:r>
      <w:r w:rsidR="00E44C4F" w:rsidRPr="00E44C4F">
        <w:rPr>
          <w:bCs/>
        </w:rPr>
        <w:t xml:space="preserve"> dos filhos. Num planejamento deve-se considerar o seguinte: </w:t>
      </w:r>
      <w:r w:rsidR="0015623F" w:rsidRPr="00E44C4F">
        <w:rPr>
          <w:bCs/>
        </w:rPr>
        <w:t>O que vai ser comprado;</w:t>
      </w:r>
      <w:r w:rsidR="00E44C4F" w:rsidRPr="00E44C4F">
        <w:rPr>
          <w:bCs/>
        </w:rPr>
        <w:t xml:space="preserve"> </w:t>
      </w:r>
      <w:proofErr w:type="gramStart"/>
      <w:r w:rsidR="0015623F" w:rsidRPr="00E44C4F">
        <w:rPr>
          <w:bCs/>
        </w:rPr>
        <w:t>Quanto</w:t>
      </w:r>
      <w:proofErr w:type="gramEnd"/>
      <w:r w:rsidR="0015623F" w:rsidRPr="00E44C4F">
        <w:rPr>
          <w:bCs/>
        </w:rPr>
        <w:t xml:space="preserve"> custará;</w:t>
      </w:r>
      <w:r w:rsidR="00E44C4F" w:rsidRPr="00E44C4F">
        <w:rPr>
          <w:bCs/>
        </w:rPr>
        <w:t xml:space="preserve"> </w:t>
      </w:r>
      <w:r w:rsidR="0015623F" w:rsidRPr="00E44C4F">
        <w:rPr>
          <w:bCs/>
        </w:rPr>
        <w:t>Quando vai ser comprado;</w:t>
      </w:r>
      <w:r w:rsidR="00E44C4F" w:rsidRPr="00E44C4F">
        <w:rPr>
          <w:bCs/>
        </w:rPr>
        <w:t xml:space="preserve"> </w:t>
      </w:r>
      <w:r w:rsidR="0015623F" w:rsidRPr="00E44C4F">
        <w:rPr>
          <w:bCs/>
        </w:rPr>
        <w:t>Como vai ser pago;</w:t>
      </w:r>
      <w:r w:rsidR="00E44C4F" w:rsidRPr="00E44C4F">
        <w:rPr>
          <w:bCs/>
        </w:rPr>
        <w:t xml:space="preserve"> </w:t>
      </w:r>
      <w:r w:rsidR="0015623F" w:rsidRPr="00E44C4F">
        <w:rPr>
          <w:bCs/>
        </w:rPr>
        <w:t>e de onde sairão os recursos para pagar.</w:t>
      </w:r>
    </w:p>
    <w:p w:rsidR="00106283" w:rsidRDefault="00E44C4F" w:rsidP="00106283">
      <w:pPr>
        <w:pStyle w:val="PargrafodaLista"/>
        <w:jc w:val="both"/>
        <w:rPr>
          <w:bCs/>
        </w:rPr>
      </w:pPr>
      <w:r w:rsidRPr="00106283">
        <w:rPr>
          <w:bCs/>
        </w:rPr>
        <w:t xml:space="preserve">- </w:t>
      </w:r>
      <w:r w:rsidR="00106283">
        <w:rPr>
          <w:bCs/>
        </w:rPr>
        <w:t xml:space="preserve">  2º  </w:t>
      </w:r>
      <w:r w:rsidRPr="00106283">
        <w:rPr>
          <w:bCs/>
        </w:rPr>
        <w:t xml:space="preserve"> </w:t>
      </w:r>
      <w:proofErr w:type="gramStart"/>
      <w:r w:rsidRPr="00106283">
        <w:rPr>
          <w:bCs/>
        </w:rPr>
        <w:t>Orçamento  Familiar</w:t>
      </w:r>
      <w:proofErr w:type="gramEnd"/>
      <w:r w:rsidR="00106283">
        <w:rPr>
          <w:bCs/>
        </w:rPr>
        <w:t xml:space="preserve">: </w:t>
      </w:r>
      <w:r w:rsidR="00106283" w:rsidRPr="00106283">
        <w:rPr>
          <w:bCs/>
        </w:rPr>
        <w:t xml:space="preserve">Pois qual de vós, pretendendo construir uma torre, não se assenta primeiro para calcular a despesa e verificar se tem os meios para concluir? Para não suceder que, tendo lançado os alicerces e não a podendo acabar, todos os que a virem zombem dele dizendo: Este homem começou a construir e não pode acabar.” </w:t>
      </w:r>
      <w:r w:rsidR="00106283">
        <w:rPr>
          <w:bCs/>
        </w:rPr>
        <w:t>(</w:t>
      </w:r>
      <w:r w:rsidR="00106283" w:rsidRPr="00106283">
        <w:rPr>
          <w:bCs/>
        </w:rPr>
        <w:t>Lucas 14:28-30)</w:t>
      </w:r>
    </w:p>
    <w:p w:rsidR="00106283" w:rsidRDefault="00106283" w:rsidP="00106283">
      <w:pPr>
        <w:pStyle w:val="PargrafodaLista"/>
        <w:jc w:val="both"/>
        <w:rPr>
          <w:bCs/>
        </w:rPr>
      </w:pPr>
      <w:r>
        <w:rPr>
          <w:bCs/>
        </w:rPr>
        <w:t xml:space="preserve">- </w:t>
      </w:r>
      <w:r w:rsidRPr="00106283">
        <w:rPr>
          <w:bCs/>
        </w:rPr>
        <w:t xml:space="preserve">Fazer orçamento significa ter que escolher </w:t>
      </w:r>
      <w:r w:rsidRPr="00106283">
        <w:rPr>
          <w:b/>
          <w:bCs/>
          <w:i/>
          <w:iCs/>
        </w:rPr>
        <w:t>onde cortar</w:t>
      </w:r>
      <w:r w:rsidRPr="00106283">
        <w:rPr>
          <w:bCs/>
        </w:rPr>
        <w:t xml:space="preserve">. E todo corte dói, machuca e sangra. Por isso, embora reconhecendo que é preciso fazer o orçamento, muitos </w:t>
      </w:r>
      <w:r w:rsidRPr="00106283">
        <w:rPr>
          <w:bCs/>
          <w:u w:val="single"/>
        </w:rPr>
        <w:t>não o fazem para evitar sofrimento antecipado</w:t>
      </w:r>
      <w:r w:rsidRPr="00106283">
        <w:rPr>
          <w:bCs/>
        </w:rPr>
        <w:t>.</w:t>
      </w:r>
    </w:p>
    <w:p w:rsidR="00106283" w:rsidRDefault="00106283" w:rsidP="00106283">
      <w:pPr>
        <w:pStyle w:val="PargrafodaLista"/>
        <w:jc w:val="both"/>
        <w:rPr>
          <w:bCs/>
        </w:rPr>
      </w:pPr>
      <w:r>
        <w:rPr>
          <w:bCs/>
        </w:rPr>
        <w:t xml:space="preserve">- </w:t>
      </w:r>
      <w:proofErr w:type="gramStart"/>
      <w:r w:rsidRPr="00106283">
        <w:rPr>
          <w:b/>
          <w:bCs/>
        </w:rPr>
        <w:t>Orçamento  não</w:t>
      </w:r>
      <w:proofErr w:type="gramEnd"/>
      <w:r w:rsidRPr="00106283">
        <w:rPr>
          <w:b/>
          <w:bCs/>
        </w:rPr>
        <w:t xml:space="preserve">  é  relação de  gastos</w:t>
      </w:r>
      <w:r>
        <w:rPr>
          <w:b/>
          <w:bCs/>
        </w:rPr>
        <w:t xml:space="preserve">: </w:t>
      </w:r>
      <w:r w:rsidRPr="00106283">
        <w:rPr>
          <w:bCs/>
        </w:rPr>
        <w:t>O orçamento deve ser discutido com os familiares, analisando as prioridades e os valores financeiros, bem como as alternativas de pagamento</w:t>
      </w:r>
      <w:r>
        <w:rPr>
          <w:bCs/>
        </w:rPr>
        <w:t>.</w:t>
      </w:r>
    </w:p>
    <w:p w:rsidR="00106283" w:rsidRDefault="00106283" w:rsidP="00106283">
      <w:pPr>
        <w:pStyle w:val="PargrafodaLista"/>
        <w:jc w:val="both"/>
        <w:rPr>
          <w:bCs/>
        </w:rPr>
      </w:pPr>
      <w:r w:rsidRPr="00106283">
        <w:rPr>
          <w:bCs/>
        </w:rPr>
        <w:t>-   3</w:t>
      </w:r>
      <w:r w:rsidR="0040124C" w:rsidRPr="00106283">
        <w:rPr>
          <w:bCs/>
        </w:rPr>
        <w:t xml:space="preserve">º </w:t>
      </w:r>
      <w:proofErr w:type="gramStart"/>
      <w:r w:rsidR="0040124C" w:rsidRPr="00106283">
        <w:rPr>
          <w:bCs/>
        </w:rPr>
        <w:t>Controle</w:t>
      </w:r>
      <w:r w:rsidRPr="00106283">
        <w:rPr>
          <w:bCs/>
        </w:rPr>
        <w:t xml:space="preserve">  de</w:t>
      </w:r>
      <w:proofErr w:type="gramEnd"/>
      <w:r w:rsidRPr="00106283">
        <w:rPr>
          <w:bCs/>
        </w:rPr>
        <w:t xml:space="preserve">  Despesas</w:t>
      </w:r>
      <w:r>
        <w:rPr>
          <w:bCs/>
        </w:rPr>
        <w:t xml:space="preserve">: </w:t>
      </w:r>
      <w:r w:rsidRPr="00106283">
        <w:rPr>
          <w:bCs/>
        </w:rPr>
        <w:t xml:space="preserve">“Todos </w:t>
      </w:r>
      <w:r w:rsidRPr="00106283">
        <w:rPr>
          <w:bCs/>
          <w:i/>
          <w:iCs/>
        </w:rPr>
        <w:t xml:space="preserve">devem aprender </w:t>
      </w:r>
      <w:r w:rsidRPr="00106283">
        <w:rPr>
          <w:bCs/>
        </w:rPr>
        <w:t>a tomar notas de suas despesas. Alguns o</w:t>
      </w:r>
      <w:r>
        <w:rPr>
          <w:bCs/>
        </w:rPr>
        <w:t xml:space="preserve"> </w:t>
      </w:r>
      <w:r w:rsidRPr="00106283">
        <w:rPr>
          <w:bCs/>
        </w:rPr>
        <w:t>negligenciam como não sendo coisa essencial; é um erro, porém.</w:t>
      </w:r>
      <w:r>
        <w:rPr>
          <w:bCs/>
        </w:rPr>
        <w:t xml:space="preserve"> </w:t>
      </w:r>
      <w:r w:rsidRPr="00106283">
        <w:rPr>
          <w:bCs/>
        </w:rPr>
        <w:t xml:space="preserve">Todas as despesas devem ser anotadas </w:t>
      </w:r>
      <w:r w:rsidRPr="00106283">
        <w:rPr>
          <w:bCs/>
          <w:i/>
          <w:iCs/>
        </w:rPr>
        <w:t>com exatidão</w:t>
      </w:r>
      <w:r w:rsidRPr="00106283">
        <w:rPr>
          <w:bCs/>
        </w:rPr>
        <w:t xml:space="preserve">.” </w:t>
      </w:r>
      <w:r>
        <w:rPr>
          <w:bCs/>
        </w:rPr>
        <w:t>(Lar Adventista, p. 374).</w:t>
      </w:r>
    </w:p>
    <w:p w:rsidR="00106283" w:rsidRDefault="00106283" w:rsidP="00106283">
      <w:pPr>
        <w:pStyle w:val="PargrafodaLista"/>
        <w:jc w:val="both"/>
        <w:rPr>
          <w:bCs/>
        </w:rPr>
      </w:pPr>
      <w:r>
        <w:rPr>
          <w:bCs/>
        </w:rPr>
        <w:t xml:space="preserve">- </w:t>
      </w:r>
      <w:r w:rsidRPr="00106283">
        <w:rPr>
          <w:bCs/>
        </w:rPr>
        <w:t>“Não gasteis vossos centavos na aquisição de coisas desnecessárias. Podeis pensar que essas pequenas importâncias não representarão muito, mas essas inúmeras somas pequenas provar-se-ão um grande todo.”</w:t>
      </w:r>
      <w:r>
        <w:rPr>
          <w:bCs/>
        </w:rPr>
        <w:t xml:space="preserve"> (Lar Adventista, p. 383).</w:t>
      </w:r>
    </w:p>
    <w:p w:rsidR="00106283" w:rsidRPr="00106283" w:rsidRDefault="00106283" w:rsidP="00106283">
      <w:pPr>
        <w:pStyle w:val="PargrafodaLista"/>
        <w:jc w:val="both"/>
        <w:rPr>
          <w:bCs/>
        </w:rPr>
      </w:pPr>
      <w:r>
        <w:rPr>
          <w:bCs/>
        </w:rPr>
        <w:t xml:space="preserve">- </w:t>
      </w:r>
      <w:r w:rsidR="0040124C" w:rsidRPr="00106283">
        <w:rPr>
          <w:bCs/>
        </w:rPr>
        <w:t>Controle de Despesas</w:t>
      </w:r>
      <w:r w:rsidRPr="00106283">
        <w:rPr>
          <w:bCs/>
        </w:rPr>
        <w:t xml:space="preserve">: “Cuide para que suas despesas não vão além de sua renda. </w:t>
      </w:r>
    </w:p>
    <w:p w:rsidR="00106283" w:rsidRDefault="00106283" w:rsidP="00106283">
      <w:pPr>
        <w:pStyle w:val="PargrafodaLista"/>
        <w:jc w:val="both"/>
        <w:rPr>
          <w:bCs/>
        </w:rPr>
      </w:pPr>
      <w:r w:rsidRPr="00106283">
        <w:rPr>
          <w:bCs/>
        </w:rPr>
        <w:t xml:space="preserve"> Contenha seus desejos... Os pais devem aprender a </w:t>
      </w:r>
      <w:r w:rsidR="0040124C" w:rsidRPr="00106283">
        <w:rPr>
          <w:bCs/>
        </w:rPr>
        <w:t>viver dentro</w:t>
      </w:r>
      <w:r w:rsidRPr="00106283">
        <w:rPr>
          <w:bCs/>
        </w:rPr>
        <w:t xml:space="preserve"> de seus recursos.” (Lar Adventista, p. 375 e 376).</w:t>
      </w:r>
    </w:p>
    <w:p w:rsidR="00106283" w:rsidRPr="00106283" w:rsidRDefault="00106283" w:rsidP="00106283">
      <w:pPr>
        <w:pStyle w:val="PargrafodaLista"/>
        <w:jc w:val="both"/>
        <w:rPr>
          <w:bCs/>
        </w:rPr>
      </w:pPr>
      <w:r>
        <w:rPr>
          <w:bCs/>
        </w:rPr>
        <w:t xml:space="preserve">- </w:t>
      </w:r>
      <w:r w:rsidRPr="00106283">
        <w:rPr>
          <w:bCs/>
        </w:rPr>
        <w:t>É importante o controle de despesas para fazer um comparativo entre as despesas orçadas e as realizadas.</w:t>
      </w:r>
      <w:r>
        <w:rPr>
          <w:bCs/>
        </w:rPr>
        <w:t xml:space="preserve"> </w:t>
      </w:r>
      <w:r w:rsidRPr="00106283">
        <w:rPr>
          <w:bCs/>
        </w:rPr>
        <w:t>Com isso os desvios são identificados e feito os devidos ajustes.</w:t>
      </w:r>
    </w:p>
    <w:p w:rsidR="00106283" w:rsidRPr="00106283" w:rsidRDefault="00106283" w:rsidP="00106283">
      <w:pPr>
        <w:pStyle w:val="PargrafodaLista"/>
        <w:jc w:val="both"/>
        <w:rPr>
          <w:bCs/>
        </w:rPr>
      </w:pPr>
    </w:p>
    <w:p w:rsidR="00D27415" w:rsidRDefault="00D27415" w:rsidP="00D27415">
      <w:pPr>
        <w:spacing w:after="0" w:line="240" w:lineRule="auto"/>
        <w:jc w:val="both"/>
      </w:pPr>
      <w:r w:rsidRPr="00157D7A">
        <w:t xml:space="preserve">III – </w:t>
      </w:r>
      <w:r w:rsidR="00106283">
        <w:t>FUNDO DE RESERVA</w:t>
      </w:r>
    </w:p>
    <w:p w:rsidR="00D27415" w:rsidRDefault="00D27415" w:rsidP="00D27415">
      <w:pPr>
        <w:spacing w:after="0" w:line="240" w:lineRule="auto"/>
        <w:jc w:val="both"/>
      </w:pPr>
    </w:p>
    <w:p w:rsidR="00106283" w:rsidRDefault="00D27415" w:rsidP="00C2319B">
      <w:pPr>
        <w:pStyle w:val="PargrafodaLista"/>
        <w:numPr>
          <w:ilvl w:val="0"/>
          <w:numId w:val="6"/>
        </w:numPr>
        <w:jc w:val="both"/>
      </w:pPr>
      <w:r>
        <w:t xml:space="preserve"> </w:t>
      </w:r>
      <w:r w:rsidR="00106283" w:rsidRPr="00106283">
        <w:rPr>
          <w:bCs/>
          <w:iCs/>
        </w:rPr>
        <w:t>“Um centavo poupado é igual a um centavo ganho.”</w:t>
      </w:r>
      <w:r w:rsidR="00106283" w:rsidRPr="00106283">
        <w:rPr>
          <w:b/>
          <w:bCs/>
          <w:i/>
          <w:iCs/>
        </w:rPr>
        <w:t xml:space="preserve"> </w:t>
      </w:r>
      <w:r w:rsidR="00106283" w:rsidRPr="00106283">
        <w:t xml:space="preserve"> Benjamim Franklin</w:t>
      </w:r>
    </w:p>
    <w:p w:rsidR="00106283" w:rsidRDefault="00106283" w:rsidP="00B44554">
      <w:pPr>
        <w:pStyle w:val="PargrafodaLista"/>
        <w:numPr>
          <w:ilvl w:val="0"/>
          <w:numId w:val="6"/>
        </w:numPr>
        <w:jc w:val="both"/>
      </w:pPr>
      <w:r w:rsidRPr="00106283">
        <w:t xml:space="preserve">“Poupar é a </w:t>
      </w:r>
      <w:r w:rsidRPr="00106283">
        <w:rPr>
          <w:i/>
          <w:iCs/>
        </w:rPr>
        <w:t>primeira</w:t>
      </w:r>
      <w:r w:rsidRPr="00106283">
        <w:t xml:space="preserve"> batalha. Investir corretamente, fazendo seu dinheiro crescer, é a </w:t>
      </w:r>
      <w:r w:rsidRPr="00106283">
        <w:rPr>
          <w:i/>
          <w:iCs/>
        </w:rPr>
        <w:t>segunda.</w:t>
      </w:r>
      <w:r w:rsidRPr="00106283">
        <w:t xml:space="preserve"> Usufruir os resultados obtidos é </w:t>
      </w:r>
      <w:r w:rsidRPr="00106283">
        <w:rPr>
          <w:i/>
          <w:iCs/>
        </w:rPr>
        <w:t xml:space="preserve">vencer </w:t>
      </w:r>
      <w:r w:rsidRPr="00106283">
        <w:t>a guerra.”</w:t>
      </w:r>
    </w:p>
    <w:p w:rsidR="00106283" w:rsidRPr="00106283" w:rsidRDefault="00106283" w:rsidP="00E43416">
      <w:pPr>
        <w:pStyle w:val="PargrafodaLista"/>
        <w:numPr>
          <w:ilvl w:val="0"/>
          <w:numId w:val="6"/>
        </w:numPr>
        <w:jc w:val="both"/>
      </w:pPr>
      <w:r w:rsidRPr="00106283">
        <w:t>“Toda semana você deve pôr em lugar seguro alguma quantia e não ser tocada salvo em caso de enfermidade. Com economia pode pôr alguma coisa a render. Manejando com sabedoria você pode economizar alguma coisa depois de haver pago as contas.”</w:t>
      </w:r>
      <w:r>
        <w:t xml:space="preserve"> (Lar Adventista, p. 396).</w:t>
      </w:r>
    </w:p>
    <w:p w:rsidR="00106283" w:rsidRPr="00106283" w:rsidRDefault="00106283" w:rsidP="0060557C">
      <w:pPr>
        <w:pStyle w:val="PargrafodaLista"/>
        <w:numPr>
          <w:ilvl w:val="0"/>
          <w:numId w:val="6"/>
        </w:numPr>
        <w:jc w:val="both"/>
      </w:pPr>
      <w:r w:rsidRPr="00106283">
        <w:rPr>
          <w:bCs/>
          <w:iCs/>
        </w:rPr>
        <w:t xml:space="preserve">“É preferível ser dono de uma moeda </w:t>
      </w:r>
      <w:r w:rsidR="0040124C" w:rsidRPr="00106283">
        <w:rPr>
          <w:bCs/>
          <w:iCs/>
        </w:rPr>
        <w:t>a ser escravo</w:t>
      </w:r>
      <w:r w:rsidRPr="00106283">
        <w:rPr>
          <w:bCs/>
          <w:iCs/>
        </w:rPr>
        <w:t xml:space="preserve"> de duas.”</w:t>
      </w:r>
      <w:r w:rsidRPr="00106283">
        <w:rPr>
          <w:b/>
          <w:bCs/>
          <w:i/>
          <w:iCs/>
        </w:rPr>
        <w:t xml:space="preserve"> </w:t>
      </w:r>
      <w:r w:rsidRPr="00106283">
        <w:t xml:space="preserve"> Provérbio Grego</w:t>
      </w:r>
      <w:r>
        <w:t>.</w:t>
      </w:r>
    </w:p>
    <w:p w:rsidR="00106283" w:rsidRPr="00106283" w:rsidRDefault="00106283" w:rsidP="006C1F3C">
      <w:pPr>
        <w:pStyle w:val="PargrafodaLista"/>
        <w:numPr>
          <w:ilvl w:val="0"/>
          <w:numId w:val="6"/>
        </w:numPr>
        <w:jc w:val="both"/>
      </w:pPr>
      <w:r w:rsidRPr="00106283">
        <w:t>Uma família que vive sem uma reserva financeira está andando na “beira do caminho”, e com os olhos vendados.</w:t>
      </w:r>
    </w:p>
    <w:p w:rsidR="00106283" w:rsidRPr="00106283" w:rsidRDefault="00106283" w:rsidP="006C7724">
      <w:pPr>
        <w:pStyle w:val="PargrafodaLista"/>
        <w:numPr>
          <w:ilvl w:val="0"/>
          <w:numId w:val="11"/>
        </w:numPr>
        <w:jc w:val="both"/>
      </w:pPr>
      <w:r w:rsidRPr="00106283">
        <w:t xml:space="preserve">A reserva é necessária para cobrir imprevistos </w:t>
      </w:r>
      <w:r w:rsidR="0040124C" w:rsidRPr="00106283">
        <w:t>e despesas</w:t>
      </w:r>
      <w:r w:rsidRPr="00106283">
        <w:t xml:space="preserve"> que não são mensais</w:t>
      </w:r>
      <w:r>
        <w:t>.</w:t>
      </w:r>
    </w:p>
    <w:p w:rsidR="00106283" w:rsidRPr="00106283" w:rsidRDefault="00106283" w:rsidP="00272DC3">
      <w:pPr>
        <w:pStyle w:val="PargrafodaLista"/>
        <w:numPr>
          <w:ilvl w:val="0"/>
          <w:numId w:val="11"/>
        </w:numPr>
        <w:jc w:val="both"/>
      </w:pPr>
      <w:r w:rsidRPr="00106283">
        <w:rPr>
          <w:bCs/>
        </w:rPr>
        <w:lastRenderedPageBreak/>
        <w:t xml:space="preserve">“O Senhor gostaria que Seu povo fosse </w:t>
      </w:r>
      <w:r w:rsidRPr="00106283">
        <w:rPr>
          <w:bCs/>
          <w:u w:val="single"/>
        </w:rPr>
        <w:t>previdente e cuidadoso</w:t>
      </w:r>
      <w:r w:rsidRPr="00106283">
        <w:rPr>
          <w:bCs/>
        </w:rPr>
        <w:t xml:space="preserve">. Gostaria que praticassem a economia em tudo, e nada desperdiçassem.”  </w:t>
      </w:r>
      <w:r>
        <w:rPr>
          <w:bCs/>
        </w:rPr>
        <w:t>(Lar Adventista, p.</w:t>
      </w:r>
      <w:r w:rsidRPr="00106283">
        <w:rPr>
          <w:bCs/>
        </w:rPr>
        <w:t xml:space="preserve"> 383</w:t>
      </w:r>
      <w:r>
        <w:rPr>
          <w:bCs/>
        </w:rPr>
        <w:t>).</w:t>
      </w:r>
    </w:p>
    <w:p w:rsidR="00D27415" w:rsidRDefault="00D27415" w:rsidP="00D27415">
      <w:pPr>
        <w:spacing w:after="0" w:line="240" w:lineRule="auto"/>
        <w:jc w:val="both"/>
      </w:pPr>
    </w:p>
    <w:p w:rsidR="00D27415" w:rsidRDefault="00D27415" w:rsidP="00D27415">
      <w:pPr>
        <w:spacing w:after="0" w:line="240" w:lineRule="auto"/>
        <w:jc w:val="both"/>
      </w:pPr>
      <w:r>
        <w:t>CONCLUSÃO</w:t>
      </w:r>
    </w:p>
    <w:p w:rsidR="0040124C" w:rsidRDefault="0040124C" w:rsidP="00D27415">
      <w:pPr>
        <w:spacing w:after="0" w:line="240" w:lineRule="auto"/>
        <w:jc w:val="both"/>
      </w:pPr>
    </w:p>
    <w:p w:rsidR="00961A92" w:rsidRDefault="00D27415" w:rsidP="00106283">
      <w:pPr>
        <w:jc w:val="both"/>
        <w:rPr>
          <w:rFonts w:cstheme="minorHAnsi"/>
          <w:color w:val="333333"/>
          <w:szCs w:val="18"/>
          <w:shd w:val="clear" w:color="auto" w:fill="F6F6F6"/>
        </w:rPr>
      </w:pPr>
      <w:r w:rsidRPr="003F48A2">
        <w:rPr>
          <w:rFonts w:cstheme="minorHAnsi"/>
          <w:color w:val="333333"/>
          <w:szCs w:val="18"/>
          <w:shd w:val="clear" w:color="auto" w:fill="F6F6F6"/>
        </w:rPr>
        <w:t xml:space="preserve"> </w:t>
      </w:r>
      <w:r w:rsidR="00106283" w:rsidRPr="00106283">
        <w:rPr>
          <w:rFonts w:cstheme="minorHAnsi"/>
          <w:color w:val="333333"/>
          <w:szCs w:val="18"/>
          <w:shd w:val="clear" w:color="auto" w:fill="F6F6F6"/>
        </w:rPr>
        <w:t xml:space="preserve">“Muitos, muitíssimos, não se educaram de modo a poderem conservar seus gastos dentro do limite de suas entradas. Não aprendem a se adaptar às circunstâncias, e vez após vez tomam emprestado, tomam emprestado, ficando sobrecarregados de dívidas, e consequentemente desanimados.” </w:t>
      </w:r>
      <w:r w:rsidR="00106283">
        <w:rPr>
          <w:rFonts w:cstheme="minorHAnsi"/>
          <w:color w:val="333333"/>
          <w:szCs w:val="18"/>
          <w:shd w:val="clear" w:color="auto" w:fill="F6F6F6"/>
        </w:rPr>
        <w:t>(</w:t>
      </w:r>
      <w:r w:rsidR="00106283" w:rsidRPr="00106283">
        <w:rPr>
          <w:rFonts w:cstheme="minorHAnsi"/>
          <w:color w:val="333333"/>
          <w:szCs w:val="18"/>
          <w:shd w:val="clear" w:color="auto" w:fill="F6F6F6"/>
        </w:rPr>
        <w:t>A</w:t>
      </w:r>
      <w:r w:rsidR="00106283">
        <w:rPr>
          <w:rFonts w:cstheme="minorHAnsi"/>
          <w:color w:val="333333"/>
          <w:szCs w:val="18"/>
          <w:shd w:val="clear" w:color="auto" w:fill="F6F6F6"/>
        </w:rPr>
        <w:t>dministração</w:t>
      </w:r>
      <w:r w:rsidR="00106283" w:rsidRPr="00106283">
        <w:rPr>
          <w:rFonts w:cstheme="minorHAnsi"/>
          <w:color w:val="333333"/>
          <w:szCs w:val="18"/>
          <w:shd w:val="clear" w:color="auto" w:fill="F6F6F6"/>
        </w:rPr>
        <w:t xml:space="preserve"> Eficaz, </w:t>
      </w:r>
      <w:r w:rsidR="00106283">
        <w:rPr>
          <w:rFonts w:cstheme="minorHAnsi"/>
          <w:color w:val="333333"/>
          <w:szCs w:val="18"/>
          <w:shd w:val="clear" w:color="auto" w:fill="F6F6F6"/>
        </w:rPr>
        <w:t xml:space="preserve">p. </w:t>
      </w:r>
      <w:r w:rsidR="00106283" w:rsidRPr="00106283">
        <w:rPr>
          <w:rFonts w:cstheme="minorHAnsi"/>
          <w:color w:val="333333"/>
          <w:szCs w:val="18"/>
          <w:shd w:val="clear" w:color="auto" w:fill="F6F6F6"/>
        </w:rPr>
        <w:t>249</w:t>
      </w:r>
      <w:r w:rsidR="00106283">
        <w:rPr>
          <w:rFonts w:cstheme="minorHAnsi"/>
          <w:color w:val="333333"/>
          <w:szCs w:val="18"/>
          <w:shd w:val="clear" w:color="auto" w:fill="F6F6F6"/>
        </w:rPr>
        <w:t>).</w:t>
      </w:r>
    </w:p>
    <w:p w:rsidR="00106283" w:rsidRDefault="00106283" w:rsidP="00106283">
      <w:pPr>
        <w:jc w:val="both"/>
        <w:rPr>
          <w:rFonts w:cstheme="minorHAnsi"/>
        </w:rPr>
      </w:pPr>
      <w:r w:rsidRPr="00CE61FB">
        <w:rPr>
          <w:rFonts w:cstheme="minorHAnsi"/>
        </w:rPr>
        <w:t xml:space="preserve">“Tenho visto famílias pobres lutando com dívidas, e assim mesmo não serem os filhos ensinados a negarem a si mesmos, a fim de ajudar aos pais.” </w:t>
      </w:r>
      <w:r w:rsidR="00CE61FB">
        <w:rPr>
          <w:rFonts w:cstheme="minorHAnsi"/>
        </w:rPr>
        <w:t>(</w:t>
      </w:r>
      <w:r w:rsidRPr="00CE61FB">
        <w:rPr>
          <w:rFonts w:cstheme="minorHAnsi"/>
        </w:rPr>
        <w:t>A</w:t>
      </w:r>
      <w:r w:rsidR="00CE61FB">
        <w:rPr>
          <w:rFonts w:cstheme="minorHAnsi"/>
        </w:rPr>
        <w:t>dministração</w:t>
      </w:r>
      <w:r w:rsidRPr="00CE61FB">
        <w:rPr>
          <w:rFonts w:cstheme="minorHAnsi"/>
        </w:rPr>
        <w:t xml:space="preserve"> Eficaz, 251</w:t>
      </w:r>
      <w:r w:rsidR="00CE61FB">
        <w:rPr>
          <w:rFonts w:cstheme="minorHAnsi"/>
        </w:rPr>
        <w:t>).</w:t>
      </w:r>
    </w:p>
    <w:p w:rsidR="00CE61FB" w:rsidRPr="00CE61FB" w:rsidRDefault="00CE61FB" w:rsidP="00CE61FB">
      <w:pPr>
        <w:jc w:val="both"/>
        <w:rPr>
          <w:rFonts w:cstheme="minorHAnsi"/>
        </w:rPr>
      </w:pPr>
      <w:r w:rsidRPr="00CE61FB">
        <w:rPr>
          <w:rFonts w:cstheme="minorHAnsi"/>
        </w:rPr>
        <w:t xml:space="preserve">“Todos devem praticar economia. Nenhum obreiro deve manejar seus negócios de modo a incorrer em dívidas... Envolvendo-se voluntariamente em dívidas, </w:t>
      </w:r>
      <w:r w:rsidRPr="00CE61FB">
        <w:rPr>
          <w:rFonts w:cstheme="minorHAnsi"/>
          <w:u w:val="single"/>
        </w:rPr>
        <w:t>ele se está emaranhado numa das redes de Satanás colocada para apanhar almas</w:t>
      </w:r>
      <w:r w:rsidRPr="00CE61FB">
        <w:rPr>
          <w:rFonts w:cstheme="minorHAnsi"/>
        </w:rPr>
        <w:t xml:space="preserve">.” </w:t>
      </w:r>
      <w:r>
        <w:rPr>
          <w:rFonts w:cstheme="minorHAnsi"/>
        </w:rPr>
        <w:t>(</w:t>
      </w:r>
      <w:r w:rsidRPr="00CE61FB">
        <w:rPr>
          <w:rFonts w:cstheme="minorHAnsi"/>
        </w:rPr>
        <w:t xml:space="preserve">O </w:t>
      </w:r>
      <w:proofErr w:type="spellStart"/>
      <w:r w:rsidRPr="00CE61FB">
        <w:rPr>
          <w:rFonts w:cstheme="minorHAnsi"/>
        </w:rPr>
        <w:t>Colp</w:t>
      </w:r>
      <w:r>
        <w:rPr>
          <w:rFonts w:cstheme="minorHAnsi"/>
        </w:rPr>
        <w:t>ortor</w:t>
      </w:r>
      <w:proofErr w:type="spellEnd"/>
      <w:r w:rsidRPr="00CE61FB">
        <w:rPr>
          <w:rFonts w:cstheme="minorHAnsi"/>
        </w:rPr>
        <w:t xml:space="preserve"> Evang</w:t>
      </w:r>
      <w:r>
        <w:rPr>
          <w:rFonts w:cstheme="minorHAnsi"/>
        </w:rPr>
        <w:t>elista, p.</w:t>
      </w:r>
      <w:r w:rsidRPr="00CE61FB">
        <w:rPr>
          <w:rFonts w:cstheme="minorHAnsi"/>
        </w:rPr>
        <w:t xml:space="preserve"> 67</w:t>
      </w:r>
      <w:r>
        <w:rPr>
          <w:rFonts w:cstheme="minorHAnsi"/>
        </w:rPr>
        <w:t>).</w:t>
      </w:r>
    </w:p>
    <w:p w:rsidR="00106283" w:rsidRDefault="00106283" w:rsidP="00106283">
      <w:pPr>
        <w:jc w:val="both"/>
        <w:rPr>
          <w:rFonts w:cstheme="minorHAnsi"/>
          <w:sz w:val="28"/>
        </w:rPr>
      </w:pPr>
    </w:p>
    <w:p w:rsidR="00281AEE" w:rsidRPr="00281AEE" w:rsidRDefault="00281AEE" w:rsidP="00106283">
      <w:pPr>
        <w:jc w:val="both"/>
        <w:rPr>
          <w:rFonts w:cstheme="minorHAnsi"/>
          <w:sz w:val="24"/>
        </w:rPr>
      </w:pPr>
      <w:r w:rsidRPr="00281AEE">
        <w:rPr>
          <w:rFonts w:cstheme="minorHAnsi"/>
          <w:sz w:val="24"/>
        </w:rPr>
        <w:t xml:space="preserve">Gilberto Theiss – Graduado em Teologia e Filosofia. Pós-Graduado em Ensino de Filosofia, Ciências da </w:t>
      </w:r>
      <w:proofErr w:type="spellStart"/>
      <w:r w:rsidRPr="00281AEE">
        <w:rPr>
          <w:rFonts w:cstheme="minorHAnsi"/>
          <w:sz w:val="24"/>
        </w:rPr>
        <w:t>Relligião</w:t>
      </w:r>
      <w:proofErr w:type="spellEnd"/>
      <w:r w:rsidRPr="00281AEE">
        <w:rPr>
          <w:rFonts w:cstheme="minorHAnsi"/>
          <w:sz w:val="24"/>
        </w:rPr>
        <w:t>, História e Antropologia. Mestrando em Interpretação Bíblica. Atualmente é pastor no estado do Ceará.</w:t>
      </w:r>
    </w:p>
    <w:sectPr w:rsidR="00281AEE" w:rsidRPr="00281AEE" w:rsidSect="009B6913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9D0"/>
    <w:multiLevelType w:val="hybridMultilevel"/>
    <w:tmpl w:val="793EB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0C65"/>
    <w:multiLevelType w:val="hybridMultilevel"/>
    <w:tmpl w:val="43AEC20E"/>
    <w:lvl w:ilvl="0" w:tplc="3D2C45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33264"/>
    <w:multiLevelType w:val="hybridMultilevel"/>
    <w:tmpl w:val="91BA05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867B9"/>
    <w:multiLevelType w:val="hybridMultilevel"/>
    <w:tmpl w:val="18E2E91E"/>
    <w:lvl w:ilvl="0" w:tplc="E49CE470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B319F"/>
    <w:multiLevelType w:val="hybridMultilevel"/>
    <w:tmpl w:val="3188996C"/>
    <w:lvl w:ilvl="0" w:tplc="1092FC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65C98"/>
    <w:multiLevelType w:val="hybridMultilevel"/>
    <w:tmpl w:val="67000CA0"/>
    <w:lvl w:ilvl="0" w:tplc="EA1260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3532F"/>
    <w:multiLevelType w:val="hybridMultilevel"/>
    <w:tmpl w:val="0B622354"/>
    <w:lvl w:ilvl="0" w:tplc="D5608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E6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28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EF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EF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C8B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044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A4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29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94546F"/>
    <w:multiLevelType w:val="hybridMultilevel"/>
    <w:tmpl w:val="18E2E91E"/>
    <w:lvl w:ilvl="0" w:tplc="E49CE470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B0DF0"/>
    <w:multiLevelType w:val="hybridMultilevel"/>
    <w:tmpl w:val="ACBC562E"/>
    <w:lvl w:ilvl="0" w:tplc="BD20E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60D0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02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A76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C58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883E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07A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C64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479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DF8629C"/>
    <w:multiLevelType w:val="hybridMultilevel"/>
    <w:tmpl w:val="836ADD12"/>
    <w:lvl w:ilvl="0" w:tplc="888CE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5C3F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B621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0C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84D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C4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6CB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7EB4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2C92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F802CDF"/>
    <w:multiLevelType w:val="hybridMultilevel"/>
    <w:tmpl w:val="41FA6954"/>
    <w:lvl w:ilvl="0" w:tplc="1DD60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AC7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672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ADF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67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AC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2BD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A4AE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8F8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C11FCF"/>
    <w:multiLevelType w:val="hybridMultilevel"/>
    <w:tmpl w:val="D5E697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A3"/>
    <w:rsid w:val="000732C7"/>
    <w:rsid w:val="000B04CA"/>
    <w:rsid w:val="00106283"/>
    <w:rsid w:val="001163C7"/>
    <w:rsid w:val="00141BA1"/>
    <w:rsid w:val="0015623F"/>
    <w:rsid w:val="00157D7A"/>
    <w:rsid w:val="001776C2"/>
    <w:rsid w:val="001A2178"/>
    <w:rsid w:val="001B1F42"/>
    <w:rsid w:val="001C0139"/>
    <w:rsid w:val="001E526A"/>
    <w:rsid w:val="0020474E"/>
    <w:rsid w:val="00281AEE"/>
    <w:rsid w:val="002A03FF"/>
    <w:rsid w:val="002D4ACA"/>
    <w:rsid w:val="003F48A2"/>
    <w:rsid w:val="003F49AE"/>
    <w:rsid w:val="0040124C"/>
    <w:rsid w:val="00417BF9"/>
    <w:rsid w:val="00430FFE"/>
    <w:rsid w:val="00481012"/>
    <w:rsid w:val="004F4E7D"/>
    <w:rsid w:val="00560B43"/>
    <w:rsid w:val="005804C4"/>
    <w:rsid w:val="005A3F9D"/>
    <w:rsid w:val="005B7B29"/>
    <w:rsid w:val="005C7848"/>
    <w:rsid w:val="00651B4E"/>
    <w:rsid w:val="0065388E"/>
    <w:rsid w:val="006B7D55"/>
    <w:rsid w:val="006C4511"/>
    <w:rsid w:val="00720E38"/>
    <w:rsid w:val="007264BC"/>
    <w:rsid w:val="00743FF8"/>
    <w:rsid w:val="00767051"/>
    <w:rsid w:val="007802C3"/>
    <w:rsid w:val="007808C0"/>
    <w:rsid w:val="008C6562"/>
    <w:rsid w:val="008D1B19"/>
    <w:rsid w:val="00941898"/>
    <w:rsid w:val="00961A92"/>
    <w:rsid w:val="009A56E5"/>
    <w:rsid w:val="009A61E8"/>
    <w:rsid w:val="009B6913"/>
    <w:rsid w:val="009D0CF0"/>
    <w:rsid w:val="00B21C81"/>
    <w:rsid w:val="00B225B4"/>
    <w:rsid w:val="00B45E3E"/>
    <w:rsid w:val="00B67E14"/>
    <w:rsid w:val="00B73235"/>
    <w:rsid w:val="00B84405"/>
    <w:rsid w:val="00B94726"/>
    <w:rsid w:val="00BD6F88"/>
    <w:rsid w:val="00C611DF"/>
    <w:rsid w:val="00CC2562"/>
    <w:rsid w:val="00CE61FB"/>
    <w:rsid w:val="00D1448D"/>
    <w:rsid w:val="00D27415"/>
    <w:rsid w:val="00D27BC3"/>
    <w:rsid w:val="00D30B60"/>
    <w:rsid w:val="00E44C4F"/>
    <w:rsid w:val="00E50D3D"/>
    <w:rsid w:val="00E5182F"/>
    <w:rsid w:val="00E62A62"/>
    <w:rsid w:val="00E87AE2"/>
    <w:rsid w:val="00EC4C4C"/>
    <w:rsid w:val="00EC6EA3"/>
    <w:rsid w:val="00F0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0C58"/>
  <w15:chartTrackingRefBased/>
  <w15:docId w15:val="{3D439E18-883A-4243-93B9-D154A93E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7B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2112E-5926-4C9D-852B-4E526F80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1183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Theiss</dc:creator>
  <cp:keywords/>
  <dc:description/>
  <cp:lastModifiedBy>Gilberto Theiss</cp:lastModifiedBy>
  <cp:revision>11</cp:revision>
  <dcterms:created xsi:type="dcterms:W3CDTF">2017-11-10T13:13:00Z</dcterms:created>
  <dcterms:modified xsi:type="dcterms:W3CDTF">2018-03-13T00:44:00Z</dcterms:modified>
</cp:coreProperties>
</file>